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21" w:rsidRPr="00E20FFA" w:rsidRDefault="00012921" w:rsidP="00E20FFA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72"/>
          <w:szCs w:val="72"/>
        </w:rPr>
      </w:pPr>
      <w:r w:rsidRPr="00E20FFA">
        <w:rPr>
          <w:rFonts w:ascii="Times New Roman" w:eastAsia="Times New Roman" w:hAnsi="Times New Roman" w:cs="Times New Roman"/>
          <w:b/>
          <w:bCs/>
          <w:caps/>
          <w:kern w:val="36"/>
          <w:sz w:val="72"/>
          <w:szCs w:val="72"/>
        </w:rPr>
        <w:t>О ВРЕДЕ КУРЕНИЯ</w:t>
      </w:r>
    </w:p>
    <w:p w:rsidR="00012921" w:rsidRDefault="00012921" w:rsidP="00012921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808080"/>
          <w:kern w:val="36"/>
          <w:sz w:val="48"/>
          <w:szCs w:val="48"/>
        </w:rPr>
      </w:pPr>
    </w:p>
    <w:p w:rsidR="00012921" w:rsidRPr="00E20FFA" w:rsidRDefault="00012921" w:rsidP="00E20FFA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</w:pPr>
      <w:bookmarkStart w:id="0" w:name="_GoBack"/>
      <w:r w:rsidRPr="00E20FFA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  <w:t>31 мая 2018 года проводится Всемирный День без табака</w:t>
      </w:r>
      <w:bookmarkEnd w:id="0"/>
      <w:r w:rsidRPr="00E20FFA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  <w:t>.</w:t>
      </w:r>
    </w:p>
    <w:p w:rsidR="00012921" w:rsidRPr="00012921" w:rsidRDefault="00012921" w:rsidP="00012921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808080"/>
          <w:kern w:val="36"/>
          <w:sz w:val="28"/>
          <w:szCs w:val="28"/>
        </w:rPr>
      </w:pPr>
    </w:p>
    <w:p w:rsidR="00012921" w:rsidRPr="00012921" w:rsidRDefault="00012921" w:rsidP="00E2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b/>
          <w:bCs/>
          <w:sz w:val="28"/>
          <w:szCs w:val="28"/>
        </w:rPr>
        <w:t>Курение способно причинить здоровью человека непоправимы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вред</w:t>
      </w:r>
      <w:r w:rsidRPr="00012921">
        <w:rPr>
          <w:rFonts w:ascii="Times New Roman" w:eastAsia="Times New Roman" w:hAnsi="Times New Roman" w:cs="Times New Roman"/>
          <w:b/>
          <w:bCs/>
          <w:sz w:val="28"/>
          <w:szCs w:val="28"/>
        </w:rPr>
        <w:t>. Никотиновая зависимость стала очень распространенным явлением в нашей стране, если учесть, что практически 2/3 всех мужчин курят, начиная с подросткового возраста.</w:t>
      </w:r>
    </w:p>
    <w:p w:rsidR="00012921" w:rsidRPr="00012921" w:rsidRDefault="00012921" w:rsidP="00E20FF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В сигаретном смоге содержится не менее 150 веществ, обладающих ярко выраженными токсическими свойствами.</w:t>
      </w:r>
    </w:p>
    <w:p w:rsidR="00012921" w:rsidRPr="00012921" w:rsidRDefault="00012921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b/>
          <w:bCs/>
          <w:sz w:val="28"/>
          <w:szCs w:val="28"/>
        </w:rPr>
        <w:t>К ним можно отнести:</w:t>
      </w:r>
    </w:p>
    <w:p w:rsidR="00012921" w:rsidRPr="00012921" w:rsidRDefault="00012921" w:rsidP="00012921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921" w:rsidRPr="00012921" w:rsidRDefault="00012921" w:rsidP="000129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никотин;</w:t>
      </w:r>
    </w:p>
    <w:p w:rsidR="00012921" w:rsidRPr="00012921" w:rsidRDefault="00012921" w:rsidP="000129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полоний-210;</w:t>
      </w:r>
    </w:p>
    <w:p w:rsidR="00012921" w:rsidRPr="00012921" w:rsidRDefault="00012921" w:rsidP="000129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цезий-137;</w:t>
      </w:r>
    </w:p>
    <w:p w:rsidR="00012921" w:rsidRPr="00012921" w:rsidRDefault="00012921" w:rsidP="000129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мышьяк;</w:t>
      </w:r>
    </w:p>
    <w:p w:rsidR="00012921" w:rsidRPr="00012921" w:rsidRDefault="00012921" w:rsidP="000129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угарный газ;</w:t>
      </w:r>
    </w:p>
    <w:p w:rsidR="00012921" w:rsidRPr="00012921" w:rsidRDefault="00012921" w:rsidP="000129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синильную кислоту;</w:t>
      </w:r>
    </w:p>
    <w:p w:rsidR="00012921" w:rsidRDefault="00012921" w:rsidP="000129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канцерогены.</w:t>
      </w:r>
    </w:p>
    <w:p w:rsidR="00012921" w:rsidRPr="00012921" w:rsidRDefault="00012921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921" w:rsidRPr="00012921" w:rsidRDefault="00012921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>Многие люди думают, что наркотиком, «подсаживающим» на курение, является только никотин, но это не совсем так. В табачном дыме содержится более 14 веществ, обладающих наркотическим действием. Именно поэтому человек, который постоянно курит, испытывает что-то наподобие ломки при отсутствии сигарет.</w:t>
      </w:r>
    </w:p>
    <w:p w:rsidR="004B3E60" w:rsidRDefault="00012921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Я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>довитый табачны</w:t>
      </w:r>
      <w:r>
        <w:rPr>
          <w:rFonts w:ascii="Times New Roman" w:eastAsia="Times New Roman" w:hAnsi="Times New Roman" w:cs="Times New Roman"/>
          <w:sz w:val="28"/>
          <w:szCs w:val="28"/>
        </w:rPr>
        <w:t>й смог – это смертельное оружие.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 xml:space="preserve">игарета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> «отравляющи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 xml:space="preserve"> снаряд»,</w:t>
      </w:r>
    </w:p>
    <w:p w:rsidR="004B3E60" w:rsidRDefault="004B3E60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921" w:rsidRPr="00E20FFA" w:rsidRDefault="004B3E60" w:rsidP="00E2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FF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чём </w:t>
      </w:r>
      <w:proofErr w:type="gramStart"/>
      <w:r w:rsidRPr="00E20FF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заключается </w:t>
      </w:r>
      <w:r w:rsidR="00012921" w:rsidRPr="00E20FF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негативно</w:t>
      </w:r>
      <w:r w:rsidRPr="00E20FFA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proofErr w:type="gramEnd"/>
      <w:r w:rsidR="00012921" w:rsidRPr="00E20FF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воздействи</w:t>
      </w:r>
      <w:r w:rsidRPr="00E20FFA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="00012921" w:rsidRPr="00E20FF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никотиновой зависимости?</w:t>
      </w:r>
    </w:p>
    <w:p w:rsidR="00E20FFA" w:rsidRPr="00012921" w:rsidRDefault="00E20FFA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921" w:rsidRPr="00012921" w:rsidRDefault="00012921" w:rsidP="00E20FFA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5409" cy="2126557"/>
            <wp:effectExtent l="0" t="0" r="0" b="0"/>
            <wp:docPr id="4" name="Рисунок 4" descr="http://nekurok.ru/wp-content/uploads/2016/06/zhdanov_o_vrede_kureniya_3-24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kurok.ru/wp-content/uploads/2016/06/zhdanov_o_vrede_kureniya_3-240x1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94" cy="215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21" w:rsidRPr="00012921" w:rsidRDefault="00012921" w:rsidP="000129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lastRenderedPageBreak/>
        <w:t>«Опытные» курильщики спок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 xml:space="preserve">ойно относятся к запаху 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 xml:space="preserve"> дыма лишь потому, что никотин практически полностью разрушает вкусовые рецепторы, 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>расположенные в ротовой полости.</w:t>
      </w:r>
    </w:p>
    <w:p w:rsidR="00012921" w:rsidRPr="00012921" w:rsidRDefault="00012921" w:rsidP="000129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Токсические компоненты, содержащиеся в табаке, провоцируют спазм сосудов при попадании в кровь. Со временем концентрация ядовитых веществ в крови только повышается, что может привести к развитию ишемичес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>кой болезни сердца или инсульту.</w:t>
      </w:r>
    </w:p>
    <w:p w:rsidR="00012921" w:rsidRPr="00012921" w:rsidRDefault="00012921" w:rsidP="000129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Курение сигарет в 4 раза опаснее вдыхания выхлопных газов. Выкуривание пачки сигарет можно сравнить с полуторачасовым вдыханием выхлопов КАМАЗа.</w:t>
      </w:r>
    </w:p>
    <w:p w:rsidR="004B3E60" w:rsidRDefault="004B3E60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12921" w:rsidRPr="00012921" w:rsidRDefault="004B3E60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2921" w:rsidRPr="00012921">
        <w:rPr>
          <w:rFonts w:ascii="Times New Roman" w:eastAsia="Times New Roman" w:hAnsi="Times New Roman" w:cs="Times New Roman"/>
          <w:sz w:val="28"/>
          <w:szCs w:val="28"/>
        </w:rPr>
        <w:t>Очень многие врачи пытаются убедить людей, страдающих от никотиновой за</w:t>
      </w:r>
      <w:r>
        <w:rPr>
          <w:rFonts w:ascii="Times New Roman" w:eastAsia="Times New Roman" w:hAnsi="Times New Roman" w:cs="Times New Roman"/>
          <w:sz w:val="28"/>
          <w:szCs w:val="28"/>
        </w:rPr>
        <w:t>висимости, во вреде курения.  Курящие люди это понимают</w:t>
      </w:r>
      <w:r w:rsidR="00012921" w:rsidRPr="00012921">
        <w:rPr>
          <w:rFonts w:ascii="Times New Roman" w:eastAsia="Times New Roman" w:hAnsi="Times New Roman" w:cs="Times New Roman"/>
          <w:sz w:val="28"/>
          <w:szCs w:val="28"/>
        </w:rPr>
        <w:t>, однако отказаться не могут по причине воздействия на центры удовольствия наркотических веществ, которые есть в табаке. Естественно, сосудам организма при регулярном выкуривании «отравляющего снаряда»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921" w:rsidRPr="00012921">
        <w:rPr>
          <w:rFonts w:ascii="Times New Roman" w:eastAsia="Times New Roman" w:hAnsi="Times New Roman" w:cs="Times New Roman"/>
          <w:sz w:val="28"/>
          <w:szCs w:val="28"/>
        </w:rPr>
        <w:t>приходится несладко.</w:t>
      </w:r>
    </w:p>
    <w:p w:rsidR="00012921" w:rsidRDefault="004B3E60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12921" w:rsidRPr="00012921">
        <w:rPr>
          <w:rFonts w:ascii="Times New Roman" w:eastAsia="Times New Roman" w:hAnsi="Times New Roman" w:cs="Times New Roman"/>
          <w:sz w:val="28"/>
          <w:szCs w:val="28"/>
        </w:rPr>
        <w:t>Со временем сосуды, легкие, печень, почки и многие другие органы в буквальном смысле слова приходят в негодность, из-за чего периодически начинают «ломаться», сигнализируя об этом сбоями в функционировании.</w:t>
      </w:r>
    </w:p>
    <w:p w:rsidR="004B3E60" w:rsidRDefault="004B3E60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921" w:rsidRPr="00E20FFA" w:rsidRDefault="004B3E60" w:rsidP="00E2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20FFA">
        <w:rPr>
          <w:rFonts w:ascii="Times New Roman" w:eastAsia="Times New Roman" w:hAnsi="Times New Roman" w:cs="Times New Roman"/>
          <w:sz w:val="40"/>
          <w:szCs w:val="40"/>
        </w:rPr>
        <w:t>С</w:t>
      </w:r>
      <w:r w:rsidR="00012921" w:rsidRPr="00E20FFA">
        <w:rPr>
          <w:rFonts w:ascii="Times New Roman" w:eastAsia="Times New Roman" w:hAnsi="Times New Roman" w:cs="Times New Roman"/>
          <w:b/>
          <w:bCs/>
          <w:sz w:val="40"/>
          <w:szCs w:val="40"/>
        </w:rPr>
        <w:t>овет</w:t>
      </w:r>
      <w:r w:rsidRPr="00E20FFA">
        <w:rPr>
          <w:rFonts w:ascii="Times New Roman" w:eastAsia="Times New Roman" w:hAnsi="Times New Roman" w:cs="Times New Roman"/>
          <w:b/>
          <w:bCs/>
          <w:sz w:val="40"/>
          <w:szCs w:val="40"/>
        </w:rPr>
        <w:t>ы для тех, кто хочет бросить курить.</w:t>
      </w:r>
    </w:p>
    <w:p w:rsidR="004B3E60" w:rsidRPr="00012921" w:rsidRDefault="004B3E60" w:rsidP="000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921" w:rsidRDefault="00012921" w:rsidP="00E20FFA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3720" cy="1982480"/>
            <wp:effectExtent l="0" t="0" r="0" b="0"/>
            <wp:docPr id="7" name="Рисунок 7" descr="http://nekurok.ru/wp-content/uploads/2016/06/zhdanov_o_vrede_kureniya_4-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kurok.ru/wp-content/uploads/2016/06/zhdanov_o_vrede_kureniya_4-240x1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04" cy="199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60" w:rsidRPr="00012921" w:rsidRDefault="004B3E60" w:rsidP="00012921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921" w:rsidRPr="00012921" w:rsidRDefault="00012921" w:rsidP="000129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Оцените размеры годовой финансовой прибавки, которую получ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 xml:space="preserve">ите при отказе от </w:t>
      </w:r>
      <w:proofErr w:type="spellStart"/>
      <w:r w:rsidR="004B3E60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4B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921" w:rsidRPr="00012921" w:rsidRDefault="00012921" w:rsidP="000129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Будьте уверены, что если достаточно «усердно» 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 xml:space="preserve">будете курить, рискуете 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>ум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>рет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2921">
        <w:rPr>
          <w:rFonts w:ascii="Times New Roman" w:eastAsia="Times New Roman" w:hAnsi="Times New Roman" w:cs="Times New Roman"/>
          <w:sz w:val="28"/>
          <w:szCs w:val="28"/>
        </w:rPr>
        <w:t xml:space="preserve"> от онкологии, проблем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 xml:space="preserve"> с легкими, сердцем, сосудами  или печенью.</w:t>
      </w:r>
    </w:p>
    <w:p w:rsidR="00012921" w:rsidRPr="00012921" w:rsidRDefault="00012921" w:rsidP="000129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Не нужно «купировать» никотиновую зависимость постепенно, используя пластыри с содержанием никотина или таблетки. Именно это вещество и вызывает привыкание. Решили отказат</w:t>
      </w:r>
      <w:r w:rsidR="004B3E60">
        <w:rPr>
          <w:rFonts w:ascii="Times New Roman" w:eastAsia="Times New Roman" w:hAnsi="Times New Roman" w:cs="Times New Roman"/>
          <w:sz w:val="28"/>
          <w:szCs w:val="28"/>
        </w:rPr>
        <w:t>ься от сигарет – бросайте сразу.</w:t>
      </w:r>
    </w:p>
    <w:p w:rsidR="00012921" w:rsidRDefault="00012921" w:rsidP="000129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2921">
        <w:rPr>
          <w:rFonts w:ascii="Times New Roman" w:eastAsia="Times New Roman" w:hAnsi="Times New Roman" w:cs="Times New Roman"/>
          <w:sz w:val="28"/>
          <w:szCs w:val="28"/>
        </w:rPr>
        <w:t>Главное продержаться хотя бы первый месяц и не курить. Именно за этот период человек проходит все этапы физиологической ломки, спровоцированной отсутствием веществ, воздействующих на центры удовольствия в мозге.</w:t>
      </w:r>
    </w:p>
    <w:p w:rsidR="004D0F89" w:rsidRDefault="004D0F89" w:rsidP="004D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F89" w:rsidRPr="00E20FFA" w:rsidRDefault="004D0F89" w:rsidP="004D0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FFA">
        <w:rPr>
          <w:rFonts w:ascii="Times New Roman" w:eastAsia="Times New Roman" w:hAnsi="Times New Roman" w:cs="Times New Roman"/>
          <w:b/>
          <w:sz w:val="28"/>
          <w:szCs w:val="28"/>
        </w:rPr>
        <w:t xml:space="preserve">СДЕЛАЙТ ВЫБОР В ПОЛЬЗУ ЗДОРОВОГО ОБРАЗА </w:t>
      </w:r>
      <w:proofErr w:type="gramStart"/>
      <w:r w:rsidRPr="00E20FFA">
        <w:rPr>
          <w:rFonts w:ascii="Times New Roman" w:eastAsia="Times New Roman" w:hAnsi="Times New Roman" w:cs="Times New Roman"/>
          <w:b/>
          <w:sz w:val="28"/>
          <w:szCs w:val="28"/>
        </w:rPr>
        <w:t>ЖИЗНИ !</w:t>
      </w:r>
      <w:proofErr w:type="gramEnd"/>
    </w:p>
    <w:sectPr w:rsidR="004D0F89" w:rsidRPr="00E20FFA" w:rsidSect="00E20F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0B5"/>
    <w:multiLevelType w:val="multilevel"/>
    <w:tmpl w:val="5E6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56F9"/>
    <w:multiLevelType w:val="multilevel"/>
    <w:tmpl w:val="CF92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93CAD"/>
    <w:multiLevelType w:val="multilevel"/>
    <w:tmpl w:val="D45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A29E6"/>
    <w:multiLevelType w:val="multilevel"/>
    <w:tmpl w:val="453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A1069"/>
    <w:multiLevelType w:val="multilevel"/>
    <w:tmpl w:val="8056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21"/>
    <w:rsid w:val="00012921"/>
    <w:rsid w:val="004B3E60"/>
    <w:rsid w:val="004D0F89"/>
    <w:rsid w:val="00961DAC"/>
    <w:rsid w:val="00DE6C5F"/>
    <w:rsid w:val="00E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424E8-0A02-44E4-B9EA-6103C78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2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2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29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29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рогий1"/>
    <w:basedOn w:val="a0"/>
    <w:rsid w:val="00012921"/>
  </w:style>
  <w:style w:type="character" w:styleId="a4">
    <w:name w:val="Hyperlink"/>
    <w:basedOn w:val="a0"/>
    <w:uiPriority w:val="99"/>
    <w:semiHidden/>
    <w:unhideWhenUsed/>
    <w:rsid w:val="00012921"/>
    <w:rPr>
      <w:color w:val="0000FF"/>
      <w:u w:val="single"/>
    </w:rPr>
  </w:style>
  <w:style w:type="character" w:customStyle="1" w:styleId="italic">
    <w:name w:val="italic"/>
    <w:basedOn w:val="a0"/>
    <w:rsid w:val="00012921"/>
  </w:style>
  <w:style w:type="character" w:customStyle="1" w:styleId="apple-converted-space">
    <w:name w:val="apple-converted-space"/>
    <w:basedOn w:val="a0"/>
    <w:rsid w:val="00012921"/>
  </w:style>
  <w:style w:type="paragraph" w:styleId="a5">
    <w:name w:val="Balloon Text"/>
    <w:basedOn w:val="a"/>
    <w:link w:val="a6"/>
    <w:uiPriority w:val="99"/>
    <w:semiHidden/>
    <w:unhideWhenUsed/>
    <w:rsid w:val="0001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6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1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138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6899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04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1905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yakusheva</cp:lastModifiedBy>
  <cp:revision>2</cp:revision>
  <cp:lastPrinted>2018-05-30T10:49:00Z</cp:lastPrinted>
  <dcterms:created xsi:type="dcterms:W3CDTF">2018-05-30T13:20:00Z</dcterms:created>
  <dcterms:modified xsi:type="dcterms:W3CDTF">2018-05-30T13:20:00Z</dcterms:modified>
</cp:coreProperties>
</file>